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b w:val="1"/>
          <w:sz w:val="24"/>
          <w:szCs w:val="24"/>
          <w:rtl w:val="0"/>
        </w:rPr>
        <w:t xml:space="preserve">Bewertungsraster Mündliche Mitarbeit</w:t>
      </w:r>
    </w:p>
    <w:p w:rsidR="00000000" w:rsidDel="00000000" w:rsidP="00000000" w:rsidRDefault="00000000" w:rsidRPr="00000000" w14:paraId="00000002">
      <w:pPr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90.0" w:type="dxa"/>
        <w:jc w:val="left"/>
        <w:tblInd w:w="-4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30"/>
        <w:gridCol w:w="2640"/>
        <w:gridCol w:w="2715"/>
        <w:gridCol w:w="2505"/>
        <w:tblGridChange w:id="0">
          <w:tblGrid>
            <w:gridCol w:w="2730"/>
            <w:gridCol w:w="2640"/>
            <w:gridCol w:w="2715"/>
            <w:gridCol w:w="250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0"/>
                <w:szCs w:val="20"/>
                <w:rtl w:val="0"/>
              </w:rPr>
              <w:t xml:space="preserve">Bewertungskriterium 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0"/>
                <w:szCs w:val="20"/>
                <w:rtl w:val="0"/>
              </w:rPr>
              <w:t xml:space="preserve">ESA-Niveau * 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Quicksand" w:cs="Quicksand" w:eastAsia="Quicksand" w:hAnsi="Quicksand"/>
                <w:sz w:val="36"/>
                <w:szCs w:val="36"/>
                <w:rtl w:val="0"/>
              </w:rPr>
              <w:t xml:space="preserve">😊 😐</w:t>
            </w:r>
            <w:r w:rsidDel="00000000" w:rsidR="00000000" w:rsidRPr="00000000">
              <w:rPr>
                <w:rFonts w:ascii="Comfortaa" w:cs="Comfortaa" w:eastAsia="Comfortaa" w:hAnsi="Comfortaa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Quicksand" w:cs="Quicksand" w:eastAsia="Quicksand" w:hAnsi="Quicksand"/>
                <w:sz w:val="36"/>
                <w:szCs w:val="36"/>
                <w:rtl w:val="0"/>
              </w:rPr>
              <w:t xml:space="preserve">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0"/>
                <w:szCs w:val="20"/>
                <w:rtl w:val="0"/>
              </w:rPr>
              <w:t xml:space="preserve">MSA-Niveau **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36"/>
                <w:szCs w:val="36"/>
                <w:rtl w:val="0"/>
              </w:rPr>
              <w:t xml:space="preserve">😊 😐</w:t>
            </w:r>
            <w:r w:rsidDel="00000000" w:rsidR="00000000" w:rsidRPr="00000000">
              <w:rPr>
                <w:rFonts w:ascii="Comfortaa" w:cs="Comfortaa" w:eastAsia="Comfortaa" w:hAnsi="Comfortaa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Quicksand" w:cs="Quicksand" w:eastAsia="Quicksand" w:hAnsi="Quicksand"/>
                <w:sz w:val="36"/>
                <w:szCs w:val="36"/>
                <w:rtl w:val="0"/>
              </w:rPr>
              <w:t xml:space="preserve">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0"/>
                <w:szCs w:val="20"/>
                <w:rtl w:val="0"/>
              </w:rPr>
              <w:t xml:space="preserve">AHR-Niveau ***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36"/>
                <w:szCs w:val="36"/>
                <w:rtl w:val="0"/>
              </w:rPr>
              <w:t xml:space="preserve">😊 😐</w:t>
            </w:r>
            <w:r w:rsidDel="00000000" w:rsidR="00000000" w:rsidRPr="00000000">
              <w:rPr>
                <w:rFonts w:ascii="Comfortaa" w:cs="Comfortaa" w:eastAsia="Comfortaa" w:hAnsi="Comfortaa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Quicksand" w:cs="Quicksand" w:eastAsia="Quicksand" w:hAnsi="Quicksand"/>
                <w:sz w:val="36"/>
                <w:szCs w:val="36"/>
                <w:rtl w:val="0"/>
              </w:rPr>
              <w:t xml:space="preserve">😕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0"/>
                <w:szCs w:val="20"/>
                <w:rtl w:val="0"/>
              </w:rPr>
              <w:t xml:space="preserve">Vorbereitung auf den Unterricht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0"/>
                <w:szCs w:val="20"/>
                <w:rtl w:val="0"/>
              </w:rPr>
              <w:t xml:space="preserve">Ich erledige meine HA zuverlässig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0"/>
                <w:szCs w:val="20"/>
                <w:rtl w:val="0"/>
              </w:rPr>
              <w:t xml:space="preserve">Ich erledige meine HA und ausführlich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0"/>
                <w:szCs w:val="20"/>
                <w:rtl w:val="0"/>
              </w:rPr>
              <w:t xml:space="preserve">Ich erledige meine HA besonders ausführlich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0"/>
                <w:szCs w:val="20"/>
                <w:rtl w:val="0"/>
              </w:rPr>
              <w:t xml:space="preserve">Alle für das Unterrichtsfach erforderlichen Unterlagen liegen zu Beginn der Stunde auf meinem Tisch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0"/>
                <w:szCs w:val="20"/>
                <w:rtl w:val="0"/>
              </w:rPr>
              <w:t xml:space="preserve">Mitarbeit im Unterricht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0"/>
                <w:szCs w:val="20"/>
                <w:rtl w:val="0"/>
              </w:rPr>
              <w:t xml:space="preserve">Quantität der Unterrichtsbeiträge - Ich melde mich regelmäßig im Unterricht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0"/>
                <w:szCs w:val="20"/>
                <w:rtl w:val="0"/>
              </w:rPr>
              <w:t xml:space="preserve">Quantität der Unterrichtsbeiträge - Ich melde mich regelmäßig im Unterricht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0"/>
                <w:szCs w:val="20"/>
                <w:rtl w:val="0"/>
              </w:rPr>
              <w:t xml:space="preserve">Ich melde mich fast immer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0"/>
                <w:szCs w:val="20"/>
                <w:rtl w:val="0"/>
              </w:rPr>
              <w:t xml:space="preserve">Qualität der Unterrichtsbeiträge - Meine Beiträge sind klar formuliert und treffen das Thema, sind aber eher knapp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0"/>
                <w:szCs w:val="20"/>
                <w:rtl w:val="0"/>
              </w:rPr>
              <w:t xml:space="preserve">Qualität der Unterrichtsbeiträge - Meine Beiträge sind klar formuliert und treffen das Thema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0"/>
                <w:szCs w:val="20"/>
                <w:rtl w:val="0"/>
              </w:rPr>
              <w:t xml:space="preserve">Mit Unterrichtsbeiträge sind fast immer richtig und treiben den Unterricht voran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0"/>
                <w:szCs w:val="20"/>
                <w:rtl w:val="0"/>
              </w:rPr>
              <w:t xml:space="preserve">Arbeitsverhalten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Comfortaa" w:cs="Comfortaa" w:eastAsia="Comfortaa" w:hAnsi="Comforta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0"/>
                <w:szCs w:val="20"/>
                <w:rtl w:val="0"/>
              </w:rPr>
              <w:t xml:space="preserve">Ich höre gut zu &amp; äußere mich sachlich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0"/>
                <w:szCs w:val="20"/>
                <w:rtl w:val="0"/>
              </w:rPr>
              <w:t xml:space="preserve">Ich arbeite konzentriert, in Partner- und Gruppenarbeit eher knapp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omfortaa" w:cs="Comfortaa" w:eastAsia="Comfortaa" w:hAnsi="Comforta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0"/>
                <w:szCs w:val="20"/>
                <w:rtl w:val="0"/>
              </w:rPr>
              <w:t xml:space="preserve">Ich arbeite zügig und konzentriert, sowohl alleine als auch in Partner- / Gruppenarbeit mit guten Beiträgen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fortaa" w:cs="Comfortaa" w:eastAsia="Comfortaa" w:hAnsi="Comforta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20"/>
                <w:szCs w:val="20"/>
                <w:rtl w:val="0"/>
              </w:rPr>
              <w:t xml:space="preserve">Ich beginne gleich mit der Arbeit. In Gruppen achte ich darauf, dass alle mitarbeiten</w:t>
            </w:r>
          </w:p>
        </w:tc>
      </w:tr>
    </w:tbl>
    <w:p w:rsidR="00000000" w:rsidDel="00000000" w:rsidP="00000000" w:rsidRDefault="00000000" w:rsidRPr="00000000" w14:paraId="00000022">
      <w:pPr>
        <w:rPr>
          <w:rFonts w:ascii="Comfortaa" w:cs="Comfortaa" w:eastAsia="Comfortaa" w:hAnsi="Comforta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Ich würde mir diese Note geben: </w:t>
      </w:r>
    </w:p>
    <w:sectPr>
      <w:pgSz w:h="15840" w:w="12240" w:orient="portrait"/>
      <w:pgMar w:bottom="1152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Quicksand">
    <w:embedRegular w:fontKey="{00000000-0000-0000-0000-000000000000}" r:id="rId1" w:subsetted="0"/>
    <w:embedBold w:fontKey="{00000000-0000-0000-0000-000000000000}" r:id="rId2" w:subsetted="0"/>
  </w:font>
  <w:font w:name="Comfortaa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Relationship Id="rId3" Type="http://schemas.openxmlformats.org/officeDocument/2006/relationships/font" Target="fonts/Comfortaa-regular.ttf"/><Relationship Id="rId4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