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2">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AB  Die Bedeutung der Peers im Klassenraum/Schule</w:t>
      </w:r>
    </w:p>
    <w:p w:rsidR="00000000" w:rsidDel="00000000" w:rsidP="00000000" w:rsidRDefault="00000000" w:rsidRPr="00000000" w14:paraId="00000004">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als Ort von Peer-Interaktionen</w:t>
      </w:r>
    </w:p>
    <w:p w:rsidR="00000000" w:rsidDel="00000000" w:rsidP="00000000" w:rsidRDefault="00000000" w:rsidRPr="00000000" w14:paraId="00000005">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6">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Buch: Basiswissen Lehrerbildung, Lehren und Lernen: Die Bedeutung der Peers für die individuelle schulische Entwicklung</w:t>
      </w:r>
    </w:p>
    <w:p w:rsidR="00000000" w:rsidDel="00000000" w:rsidP="00000000" w:rsidRDefault="00000000" w:rsidRPr="00000000" w14:paraId="00000008">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Aufgaben:</w:t>
      </w:r>
    </w:p>
    <w:p w:rsidR="00000000" w:rsidDel="00000000" w:rsidP="00000000" w:rsidRDefault="00000000" w:rsidRPr="00000000" w14:paraId="0000000B">
      <w:pPr>
        <w:rPr>
          <w:rFonts w:ascii="Comic Sans MS" w:cs="Comic Sans MS" w:eastAsia="Comic Sans MS" w:hAnsi="Comic Sans MS"/>
          <w:sz w:val="21"/>
          <w:szCs w:val="21"/>
        </w:rPr>
      </w:pPr>
      <w:r w:rsidDel="00000000" w:rsidR="00000000" w:rsidRPr="00000000">
        <w:rPr>
          <w:rtl w:val="0"/>
        </w:rPr>
      </w:r>
    </w:p>
    <w:p w:rsidR="00000000" w:rsidDel="00000000" w:rsidP="00000000" w:rsidRDefault="00000000" w:rsidRPr="00000000" w14:paraId="0000000C">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Lies den o.a. Text!</w:t>
      </w:r>
    </w:p>
    <w:p w:rsidR="00000000" w:rsidDel="00000000" w:rsidP="00000000" w:rsidRDefault="00000000" w:rsidRPr="00000000" w14:paraId="0000000D">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1. Wähle einer deiner Lerngruppen in der Sek I aus.</w:t>
        <w:br w:type="textWrapping"/>
        <w:t xml:space="preserve">Beschreibe die Peernetzwerke (Zweierbeziehungen und Cliquen) in deiner Lerngruppe. </w:t>
      </w:r>
    </w:p>
    <w:p w:rsidR="00000000" w:rsidDel="00000000" w:rsidP="00000000" w:rsidRDefault="00000000" w:rsidRPr="00000000" w14:paraId="0000000E">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2. Überlege, ob du Auswirkungen dieser Beziehungen auf das individuelle und gemeinsame Lernen direkt beobachten konntest oder begründet vermutest. Woran machst du das fest? </w:t>
      </w:r>
    </w:p>
    <w:p w:rsidR="00000000" w:rsidDel="00000000" w:rsidP="00000000" w:rsidRDefault="00000000" w:rsidRPr="00000000" w14:paraId="0000000F">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3.  Sammle gemeinsam erste Möglichkeiten zur Steuerung durch die Lehrkraft und ihren Unterricht, damit Peerbeziehungen im Allgemeinen und die Peernetzwerke in deiner Lerngruppe produktive und inklusive Kraft entfalten können (und nicht destruktiv oder segregierend). Was tust du oder tun andere bereits? Was ist noch möglich?</w:t>
      </w:r>
    </w:p>
    <w:p w:rsidR="00000000" w:rsidDel="00000000" w:rsidP="00000000" w:rsidRDefault="00000000" w:rsidRPr="00000000" w14:paraId="00000010">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4. Lies nun die (drei) Vorschläge, die im Kapitel Peers zur Rolle der Lehrkraft bei der Gestaltung von Peerbeziehungen im Klassenraum gemacht werden.</w:t>
      </w:r>
    </w:p>
    <w:p w:rsidR="00000000" w:rsidDel="00000000" w:rsidP="00000000" w:rsidRDefault="00000000" w:rsidRPr="00000000" w14:paraId="00000011">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t xml:space="preserve">Beurteile, ob diese Ideen deiner Lerngruppe insgesamt und den einzelnen Individuen dort helfen würden. Begründe, was du davon geeignet und machbar findest.</w:t>
      </w:r>
    </w:p>
    <w:p w:rsidR="00000000" w:rsidDel="00000000" w:rsidP="00000000" w:rsidRDefault="00000000" w:rsidRPr="00000000" w14:paraId="00000012">
      <w:pPr>
        <w:rPr>
          <w:rFonts w:ascii="Comic Sans MS" w:cs="Comic Sans MS" w:eastAsia="Comic Sans MS" w:hAnsi="Comic Sans MS"/>
          <w:sz w:val="21"/>
          <w:szCs w:val="21"/>
        </w:rPr>
      </w:pPr>
      <w:r w:rsidDel="00000000" w:rsidR="00000000" w:rsidRPr="00000000">
        <w:rPr>
          <w:rFonts w:ascii="Comic Sans MS" w:cs="Comic Sans MS" w:eastAsia="Comic Sans MS" w:hAnsi="Comic Sans MS"/>
          <w:sz w:val="21"/>
          <w:szCs w:val="21"/>
          <w:rtl w:val="0"/>
        </w:rPr>
        <w:br w:type="textWrapping"/>
        <w:t xml:space="preserve">5. Diskussion im nächsten Modul: Bewusste Gestaltung von Peerbeziehungen- Last oder Bereicherung?</w:t>
      </w:r>
    </w:p>
    <w:p w:rsidR="00000000" w:rsidDel="00000000" w:rsidP="00000000" w:rsidRDefault="00000000" w:rsidRPr="00000000" w14:paraId="00000013">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apple-converted-space" w:customStyle="1">
    <w:name w:val="apple-converted-space"/>
    <w:basedOn w:val="Absatz-Standardschriftart"/>
    <w:rsid w:val="000C6AD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Xnlq8GXxSRZkYPHCGNKyg1TuA==">CgMxLjA4AHIhMWhFWmxvR1pRV253V1g0YmY4UkNMRFkwbTBjSkg0ZDBf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2023-10-31T16:26:00Z</dcterms:created>
  <dc:creator>Microsoft Office User</dc:creator>
</cp:coreProperties>
</file>